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93E" w:rsidRPr="00D6293E" w:rsidRDefault="00D6293E" w:rsidP="00D6293E">
      <w:pPr>
        <w:tabs>
          <w:tab w:val="left" w:pos="5610"/>
        </w:tabs>
        <w:spacing w:after="0"/>
        <w:jc w:val="center"/>
        <w:rPr>
          <w:rFonts w:asciiTheme="minorHAnsi" w:eastAsiaTheme="minorHAnsi" w:hAnsiTheme="minorHAnsi" w:cstheme="minorBidi"/>
          <w:b/>
          <w:sz w:val="40"/>
          <w:szCs w:val="40"/>
        </w:rPr>
      </w:pPr>
      <w:r w:rsidRPr="00D6293E">
        <w:rPr>
          <w:rFonts w:asciiTheme="minorHAnsi" w:eastAsiaTheme="minorHAnsi" w:hAnsiTheme="minorHAnsi" w:cstheme="minorBidi"/>
          <w:b/>
        </w:rPr>
        <w:fldChar w:fldCharType="begin"/>
      </w:r>
      <w:r w:rsidRPr="00D6293E">
        <w:rPr>
          <w:rFonts w:asciiTheme="minorHAnsi" w:eastAsiaTheme="minorHAnsi" w:hAnsiTheme="minorHAnsi" w:cstheme="minorBidi"/>
          <w:b/>
        </w:rPr>
        <w:instrText xml:space="preserve"> HYPERLINK "http://www.itimac.org" </w:instrText>
      </w:r>
      <w:r w:rsidRPr="00D6293E">
        <w:rPr>
          <w:rFonts w:asciiTheme="minorHAnsi" w:eastAsiaTheme="minorHAnsi" w:hAnsiTheme="minorHAnsi" w:cstheme="minorBidi"/>
          <w:b/>
        </w:rPr>
        <w:fldChar w:fldCharType="separate"/>
      </w:r>
      <w:r w:rsidRPr="00D6293E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t>www.itimac.org</w:t>
      </w:r>
      <w:r w:rsidRPr="00D6293E">
        <w:rPr>
          <w:rFonts w:asciiTheme="minorHAnsi" w:eastAsiaTheme="minorHAnsi" w:hAnsiTheme="minorHAnsi" w:cstheme="minorBidi"/>
          <w:b/>
          <w:color w:val="0563C1" w:themeColor="hyperlink"/>
          <w:sz w:val="40"/>
          <w:szCs w:val="40"/>
        </w:rPr>
        <w:fldChar w:fldCharType="end"/>
      </w:r>
    </w:p>
    <w:p w:rsidR="00CC2624" w:rsidRPr="00516670" w:rsidRDefault="00CC2624" w:rsidP="00E6624E">
      <w:pPr>
        <w:keepNext/>
        <w:numPr>
          <w:ilvl w:val="1"/>
          <w:numId w:val="0"/>
        </w:numPr>
        <w:spacing w:before="240" w:after="240" w:line="240" w:lineRule="auto"/>
        <w:outlineLvl w:val="1"/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</w:pPr>
      <w:r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 xml:space="preserve">Fiche </w:t>
      </w:r>
      <w:r w:rsidR="00592B42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technique n°04</w:t>
      </w:r>
      <w:bookmarkStart w:id="0" w:name="_GoBack"/>
      <w:bookmarkEnd w:id="0"/>
      <w:r w:rsidR="00365453"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 : E</w:t>
      </w:r>
      <w:r>
        <w:rPr>
          <w:rFonts w:ascii="Times New Roman" w:eastAsia="Times New Roman" w:hAnsi="Times New Roman"/>
          <w:b/>
          <w:bCs/>
          <w:iCs/>
          <w:sz w:val="32"/>
          <w:szCs w:val="28"/>
          <w:lang w:eastAsia="fr-FR"/>
        </w:rPr>
        <w:t>levage de poules pondeuses</w:t>
      </w:r>
    </w:p>
    <w:p w:rsidR="00CC2624" w:rsidRPr="00516670" w:rsidRDefault="00CC2624" w:rsidP="00CC26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CC2624" w:rsidRPr="00516670" w:rsidRDefault="009D6880" w:rsidP="00CC2624">
      <w:pPr>
        <w:spacing w:after="0" w:line="240" w:lineRule="auto"/>
        <w:jc w:val="center"/>
        <w:textAlignment w:val="bottom"/>
        <w:rPr>
          <w:rFonts w:ascii="Times New Roman" w:eastAsia="Times New Roman" w:hAnsi="Times New Roman"/>
          <w:sz w:val="24"/>
          <w:szCs w:val="24"/>
          <w:lang w:eastAsia="fr-FR"/>
        </w:rPr>
      </w:pPr>
      <w:hyperlink r:id="rId6" w:history="1">
        <w:r w:rsidR="00CC2624" w:rsidRPr="00516670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 w:rsidR="00CC2624" w:rsidRPr="00516670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INCLUDEPICTURE "http://wwwDelivery.SuperStock.com/Image/1566/200701/Thumb/1566-339087.jpg" \* MERGEFORMATINET </w:instrText>
        </w:r>
        <w:r w:rsidR="00CC2624" w:rsidRPr="00516670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 w:rsidR="00A5617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 w:rsidR="00A5617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INCLUDEPICTURE  "http://wwwDelivery.SuperStock.com/Image/1566/200701/Thumb/1566-339087.jpg" \* MERGEFORMATINET </w:instrText>
        </w:r>
        <w:r w:rsidR="00A5617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 w:rsidR="008D318B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 w:rsidR="008D318B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INCLUDEPICTURE  "http://wwwDelivery.SuperStock.com/Image/1566/200701/Thumb/1566-339087.jpg" \* MERGEFORMATINET </w:instrText>
        </w:r>
        <w:r w:rsidR="008D318B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 w:rsidR="00A040A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 w:rsidR="00A040A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INCLUDEPICTURE  "http://wwwDelivery.SuperStock.com/Image/1566/200701/Thumb/1566-339087.jpg" \* MERGEFORMATINET </w:instrText>
        </w:r>
        <w:r w:rsidR="00A040A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 w:rsidR="00E72D02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 w:rsidR="00E72D02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INCLUDEPICTURE  "http://wwwDelivery.SuperStock.com/Image/1566/200701/Thumb/1566-339087.jpg" \* MERGEFORMATINET </w:instrText>
        </w:r>
        <w:r w:rsidR="00E72D02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begin"/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</w:instrText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>INCLUDEPICTURE  "http://wwwDelivery.SuperStock.com/Image/1566/200701/Thumb/1566-339087.jpg" \* MERGEFORMATINET</w:instrText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instrText xml:space="preserve"> </w:instrText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separate"/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thumb_1566-339087" o:spid="_x0000_i1025" type="#_x0000_t75" alt="SuperStock Image 1566-339087 © age fotostock" style="width:354pt;height:237pt" o:button="t">
              <v:imagedata r:id="rId7" r:href="rId8"/>
            </v:shape>
          </w:pict>
        </w:r>
        <w:r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  <w:r w:rsidR="00E72D02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  <w:r w:rsidR="00A040A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  <w:r w:rsidR="008D318B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  <w:r w:rsidR="00A56176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  <w:r w:rsidR="00CC2624" w:rsidRPr="00516670">
          <w:rPr>
            <w:rFonts w:ascii="Times New Roman" w:eastAsia="Times New Roman" w:hAnsi="Times New Roman"/>
            <w:color w:val="0000FF"/>
            <w:sz w:val="24"/>
            <w:szCs w:val="24"/>
            <w:lang w:eastAsia="fr-FR"/>
          </w:rPr>
          <w:fldChar w:fldCharType="end"/>
        </w:r>
      </w:hyperlink>
    </w:p>
    <w:p w:rsidR="00CC2624" w:rsidRPr="00516670" w:rsidRDefault="00CC2624" w:rsidP="00CC2624">
      <w:pPr>
        <w:spacing w:after="0" w:line="240" w:lineRule="auto"/>
        <w:jc w:val="center"/>
        <w:textAlignment w:val="bottom"/>
        <w:rPr>
          <w:rFonts w:ascii="Times New Roman" w:eastAsia="Times New Roman" w:hAnsi="Times New Roman"/>
          <w:sz w:val="24"/>
          <w:szCs w:val="24"/>
          <w:lang w:eastAsia="fr-FR"/>
        </w:rPr>
      </w:pPr>
      <w:r w:rsidRPr="00516670">
        <w:rPr>
          <w:rFonts w:ascii="Times New Roman" w:eastAsia="Times New Roman" w:hAnsi="Times New Roman"/>
          <w:sz w:val="24"/>
          <w:szCs w:val="24"/>
          <w:lang w:eastAsia="fr-FR"/>
        </w:rPr>
        <w:t>Elevage de poules en batteries</w:t>
      </w:r>
    </w:p>
    <w:p w:rsidR="00CC2624" w:rsidRPr="00516670" w:rsidRDefault="00CC2624" w:rsidP="00CC2624">
      <w:pPr>
        <w:keepNext/>
        <w:numPr>
          <w:ilvl w:val="2"/>
          <w:numId w:val="0"/>
        </w:numPr>
        <w:spacing w:before="240" w:after="240" w:line="240" w:lineRule="auto"/>
        <w:ind w:left="720" w:hanging="720"/>
        <w:outlineLvl w:val="2"/>
        <w:rPr>
          <w:rFonts w:ascii="Times New Roman" w:eastAsia="Times New Roman" w:hAnsi="Times New Roman"/>
          <w:bCs/>
          <w:sz w:val="28"/>
          <w:szCs w:val="28"/>
          <w:lang w:eastAsia="fr-FR"/>
        </w:rPr>
      </w:pPr>
      <w:bookmarkStart w:id="1" w:name="_Toc220380060"/>
      <w:r w:rsidRPr="00516670">
        <w:rPr>
          <w:rFonts w:ascii="Times New Roman" w:eastAsia="Times New Roman" w:hAnsi="Times New Roman"/>
          <w:bCs/>
          <w:sz w:val="28"/>
          <w:szCs w:val="28"/>
          <w:lang w:eastAsia="fr-FR"/>
        </w:rPr>
        <w:t>Le compte d’exploitation prévisionnel des pondeuses</w:t>
      </w:r>
      <w:bookmarkEnd w:id="1"/>
    </w:p>
    <w:p w:rsidR="00CC2624" w:rsidRPr="00516670" w:rsidRDefault="00CC2624" w:rsidP="00CC262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2" w:name="_Toc220380061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t>Hypothèses de travail</w:t>
      </w:r>
      <w:bookmarkEnd w:id="2"/>
    </w:p>
    <w:tbl>
      <w:tblPr>
        <w:tblW w:w="5000" w:type="pct"/>
        <w:tblBorders>
          <w:top w:val="single" w:sz="12" w:space="0" w:color="000000"/>
          <w:bottom w:val="single" w:sz="12" w:space="0" w:color="000000"/>
          <w:insideH w:val="single" w:sz="6" w:space="0" w:color="000000"/>
        </w:tblBorders>
        <w:tblLook w:val="01E0" w:firstRow="1" w:lastRow="1" w:firstColumn="1" w:lastColumn="1" w:noHBand="0" w:noVBand="0"/>
      </w:tblPr>
      <w:tblGrid>
        <w:gridCol w:w="8200"/>
        <w:gridCol w:w="1154"/>
      </w:tblGrid>
      <w:tr w:rsidR="00CC2624" w:rsidRPr="00516670" w:rsidTr="00310E2B">
        <w:trPr>
          <w:trHeight w:val="210"/>
        </w:trPr>
        <w:tc>
          <w:tcPr>
            <w:tcW w:w="4383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>Prix d'achats poussins à l'unité</w:t>
            </w:r>
          </w:p>
        </w:tc>
        <w:tc>
          <w:tcPr>
            <w:tcW w:w="617" w:type="pct"/>
            <w:tcBorders>
              <w:bottom w:val="single" w:sz="12" w:space="0" w:color="000000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405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>Prix de vente à l'unité Poules réformées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2000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>Prix moyen des œufs (l’unité)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60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sz w:val="20"/>
                  <w:szCs w:val="20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 de fientes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1000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sz w:val="20"/>
                  <w:szCs w:val="20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  démarrage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12000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sz w:val="20"/>
                  <w:szCs w:val="20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 Croissance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12000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Prix du sac de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516670">
                <w:rPr>
                  <w:rFonts w:ascii="Times New Roman" w:eastAsia="Times New Roman" w:hAnsi="Times New Roman"/>
                  <w:sz w:val="20"/>
                  <w:szCs w:val="20"/>
                </w:rPr>
                <w:t>50 Kg</w:t>
              </w:r>
            </w:smartTag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 xml:space="preserve"> ponte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11250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Nombre</w:t>
            </w:r>
            <w:proofErr w:type="spellEnd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poussins</w:t>
            </w:r>
            <w:proofErr w:type="spellEnd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reçus</w:t>
            </w:r>
            <w:proofErr w:type="spellEnd"/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1000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Taux</w:t>
            </w:r>
            <w:proofErr w:type="spellEnd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mortalité</w:t>
            </w:r>
            <w:proofErr w:type="spellEnd"/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5%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>Prix d'achats poussins à l'unité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405</w:t>
            </w:r>
          </w:p>
        </w:tc>
      </w:tr>
      <w:tr w:rsidR="00CC2624" w:rsidRPr="00516670" w:rsidTr="00310E2B">
        <w:trPr>
          <w:trHeight w:val="210"/>
        </w:trPr>
        <w:tc>
          <w:tcPr>
            <w:tcW w:w="4383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</w:rPr>
              <w:t>Prix de vente à l'unité Poules réformées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2000</w:t>
            </w:r>
          </w:p>
        </w:tc>
      </w:tr>
    </w:tbl>
    <w:p w:rsidR="00CC2624" w:rsidRPr="00516670" w:rsidRDefault="00CC2624" w:rsidP="00CC2624">
      <w:pPr>
        <w:spacing w:before="240" w:after="240" w:line="240" w:lineRule="auto"/>
        <w:ind w:right="-115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516670">
        <w:rPr>
          <w:rFonts w:ascii="Times New Roman" w:eastAsia="Times New Roman" w:hAnsi="Times New Roman"/>
          <w:sz w:val="24"/>
          <w:szCs w:val="24"/>
          <w:lang w:eastAsia="fr-FR"/>
        </w:rPr>
        <w:t>Les données ci-dessus sont susceptibles de varier tout au long de la vie du projet. Il faudra par conséquent procéder à des simulations suivant les tendances les plus probables telles observées dans la zone du projet avant de se décider.</w:t>
      </w:r>
    </w:p>
    <w:p w:rsidR="00CC2624" w:rsidRPr="00516670" w:rsidRDefault="00CC2624" w:rsidP="00CC262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CC2624" w:rsidRPr="00516670" w:rsidRDefault="00CC2624" w:rsidP="00CC262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fr-FR"/>
        </w:rPr>
      </w:pPr>
    </w:p>
    <w:p w:rsidR="00CC2624" w:rsidRPr="00516670" w:rsidRDefault="00CC2624" w:rsidP="00CC2624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0"/>
          <w:szCs w:val="20"/>
          <w:lang w:eastAsia="fr-FR"/>
        </w:rPr>
        <w:sectPr w:rsidR="00CC2624" w:rsidRPr="00516670" w:rsidSect="002E41DB">
          <w:footerReference w:type="default" r:id="rId9"/>
          <w:pgSz w:w="11906" w:h="16838"/>
          <w:pgMar w:top="1418" w:right="1134" w:bottom="1304" w:left="1418" w:header="709" w:footer="709" w:gutter="0"/>
          <w:cols w:space="708"/>
          <w:docGrid w:linePitch="360"/>
        </w:sectPr>
      </w:pPr>
    </w:p>
    <w:p w:rsidR="00CC2624" w:rsidRPr="00516670" w:rsidRDefault="00CC2624" w:rsidP="00CC2624">
      <w:pPr>
        <w:numPr>
          <w:ilvl w:val="3"/>
          <w:numId w:val="0"/>
        </w:numPr>
        <w:spacing w:before="240" w:after="240" w:line="240" w:lineRule="auto"/>
        <w:ind w:left="1080" w:hanging="1080"/>
        <w:outlineLvl w:val="3"/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</w:pPr>
      <w:bookmarkStart w:id="3" w:name="_Toc220380062"/>
      <w:r w:rsidRPr="00516670">
        <w:rPr>
          <w:rFonts w:ascii="Times New Roman" w:eastAsia="Times New Roman" w:hAnsi="Times New Roman"/>
          <w:bCs/>
          <w:color w:val="000000"/>
          <w:sz w:val="26"/>
          <w:szCs w:val="26"/>
          <w:lang w:eastAsia="fr-FR"/>
        </w:rPr>
        <w:lastRenderedPageBreak/>
        <w:t>Compte de résultats pluri mensuel</w:t>
      </w:r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2710"/>
        <w:gridCol w:w="986"/>
        <w:gridCol w:w="1014"/>
        <w:gridCol w:w="895"/>
        <w:gridCol w:w="895"/>
        <w:gridCol w:w="849"/>
        <w:gridCol w:w="45"/>
        <w:gridCol w:w="807"/>
        <w:gridCol w:w="87"/>
        <w:gridCol w:w="762"/>
        <w:gridCol w:w="133"/>
        <w:gridCol w:w="711"/>
        <w:gridCol w:w="183"/>
        <w:gridCol w:w="895"/>
        <w:gridCol w:w="607"/>
        <w:gridCol w:w="844"/>
        <w:gridCol w:w="844"/>
        <w:gridCol w:w="844"/>
      </w:tblGrid>
      <w:tr w:rsidR="00CC2624" w:rsidRPr="00516670" w:rsidTr="00310E2B">
        <w:trPr>
          <w:gridAfter w:val="6"/>
          <w:wAfter w:w="1494" w:type="pct"/>
          <w:trHeight w:val="270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Bandes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U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N U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01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CC2624" w:rsidRPr="00516670" w:rsidTr="00310E2B">
        <w:trPr>
          <w:trHeight w:val="270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Mois1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Mois2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3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Mois4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Mois5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6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16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17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Mois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 xml:space="preserve"> 18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Entrées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30%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75%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70%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60%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60%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Pondeuses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réformées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950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Production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d'œufs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1,350,000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1,260,000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1,080,000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1,080,000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Déjections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fientes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Réformées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1,900,000</w:t>
            </w:r>
          </w:p>
        </w:tc>
      </w:tr>
      <w:tr w:rsidR="00CC2624" w:rsidRPr="00516670" w:rsidTr="00310E2B">
        <w:trPr>
          <w:trHeight w:val="270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total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58,200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1,408,200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1,318,200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1,138,200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3,038,200</w:t>
            </w:r>
          </w:p>
        </w:tc>
      </w:tr>
      <w:tr w:rsidR="00CC2624" w:rsidRPr="00516670" w:rsidTr="00310E2B">
        <w:trPr>
          <w:trHeight w:val="270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Sorties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820,000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Investissement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114000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Achat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poussins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unité</w:t>
            </w:r>
            <w:proofErr w:type="spellEnd"/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405000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demarrage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0.25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Aliment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Croissance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1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1.6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384000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384000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384000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384000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Aliment Ponte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Kg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675000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675000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675000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675000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675000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Eau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Electricité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Produits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vétérinaires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20250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Salaire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30000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Bâtiment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22,778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Amortissement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matériel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Cf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tabl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infra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3,800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Copeaux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m2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Transports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consomés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Forfait</w:t>
            </w:r>
            <w:proofErr w:type="spellEnd"/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10000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Total Sorties (CFA)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1,440,828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545,828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485,828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485,828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485,828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776,828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776,828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776,828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776,828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1,181,828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Cash flow (CFA)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-1,440,828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-545,828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-427,628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-485,828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-427,628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-776,828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631,372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541,372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361,372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1,856,372</w:t>
            </w:r>
          </w:p>
        </w:tc>
      </w:tr>
      <w:tr w:rsidR="00CC2624" w:rsidRPr="00516670" w:rsidTr="00310E2B">
        <w:trPr>
          <w:trHeight w:val="270"/>
        </w:trPr>
        <w:tc>
          <w:tcPr>
            <w:tcW w:w="9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Cash Flow </w:t>
            </w:r>
            <w:proofErr w:type="spellStart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Cummulé</w:t>
            </w:r>
            <w:proofErr w:type="spellEnd"/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 xml:space="preserve"> (FCA)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  <w:t> 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-1,986,656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-2,414,283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-2,900,111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-3,327,739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-4,104,567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-3,473,194</w:t>
            </w:r>
          </w:p>
        </w:tc>
        <w:tc>
          <w:tcPr>
            <w:tcW w:w="21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3,385,928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3,747,300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sz w:val="14"/>
                <w:szCs w:val="14"/>
                <w:lang w:val="en-US"/>
              </w:rPr>
              <w:t>5,603,672</w:t>
            </w: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highlight w:val="lightGray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Valeur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Actuelle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Nette</w:t>
            </w:r>
            <w:proofErr w:type="spellEnd"/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FF0000"/>
                <w:sz w:val="14"/>
                <w:szCs w:val="14"/>
                <w:lang w:val="en-US"/>
              </w:rPr>
              <w:t xml:space="preserve">-1,249,991.1 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2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ans</w:t>
            </w:r>
            <w:proofErr w:type="spellEnd"/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  <w:tr w:rsidR="00CC2624" w:rsidRPr="00516670" w:rsidTr="00310E2B">
        <w:trPr>
          <w:trHeight w:val="255"/>
        </w:trPr>
        <w:tc>
          <w:tcPr>
            <w:tcW w:w="9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Taux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 de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Rentabilité</w:t>
            </w:r>
            <w:proofErr w:type="spellEnd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 Interne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4.00%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</w:pPr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 xml:space="preserve">2 </w:t>
            </w:r>
            <w:proofErr w:type="spellStart"/>
            <w:r w:rsidRPr="00516670">
              <w:rPr>
                <w:rFonts w:ascii="Times New Roman" w:eastAsia="Times New Roman" w:hAnsi="Times New Roman"/>
                <w:b/>
                <w:bCs/>
                <w:color w:val="0000FF"/>
                <w:sz w:val="14"/>
                <w:szCs w:val="14"/>
                <w:lang w:val="en-US"/>
              </w:rPr>
              <w:t>ans</w:t>
            </w:r>
            <w:proofErr w:type="spellEnd"/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2624" w:rsidRPr="00516670" w:rsidRDefault="00CC2624" w:rsidP="00310E2B">
            <w:pPr>
              <w:spacing w:after="0" w:line="240" w:lineRule="auto"/>
              <w:rPr>
                <w:rFonts w:ascii="Times New Roman" w:eastAsia="Times New Roman" w:hAnsi="Times New Roman"/>
                <w:sz w:val="14"/>
                <w:szCs w:val="14"/>
                <w:lang w:val="en-US"/>
              </w:rPr>
            </w:pPr>
          </w:p>
        </w:tc>
      </w:tr>
    </w:tbl>
    <w:p w:rsidR="00CC2624" w:rsidRPr="00516670" w:rsidRDefault="00CC2624" w:rsidP="00CC262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6"/>
          <w:szCs w:val="16"/>
          <w:lang w:eastAsia="fr-FR"/>
        </w:rPr>
      </w:pPr>
    </w:p>
    <w:p w:rsidR="00CC2624" w:rsidRPr="00516670" w:rsidRDefault="00CC2624" w:rsidP="00CC2624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0"/>
          <w:szCs w:val="20"/>
          <w:lang w:eastAsia="fr-FR"/>
        </w:rPr>
        <w:sectPr w:rsidR="00CC2624" w:rsidRPr="00516670" w:rsidSect="002E41DB">
          <w:pgSz w:w="16838" w:h="11906" w:orient="landscape"/>
          <w:pgMar w:top="1418" w:right="1418" w:bottom="1134" w:left="1304" w:header="709" w:footer="709" w:gutter="0"/>
          <w:cols w:space="708"/>
          <w:docGrid w:linePitch="360"/>
        </w:sectPr>
      </w:pPr>
    </w:p>
    <w:p w:rsidR="00444DEE" w:rsidRDefault="009D6880"/>
    <w:sectPr w:rsidR="00444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6880" w:rsidRDefault="009D6880" w:rsidP="00CC2624">
      <w:pPr>
        <w:spacing w:after="0" w:line="240" w:lineRule="auto"/>
      </w:pPr>
      <w:r>
        <w:separator/>
      </w:r>
    </w:p>
  </w:endnote>
  <w:endnote w:type="continuationSeparator" w:id="0">
    <w:p w:rsidR="009D6880" w:rsidRDefault="009D6880" w:rsidP="00CC2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55273183"/>
      <w:docPartObj>
        <w:docPartGallery w:val="Page Numbers (Bottom of Page)"/>
        <w:docPartUnique/>
      </w:docPartObj>
    </w:sdtPr>
    <w:sdtEndPr/>
    <w:sdtContent>
      <w:p w:rsidR="00CC2624" w:rsidRDefault="00CC262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2B42">
          <w:rPr>
            <w:noProof/>
          </w:rPr>
          <w:t>1</w:t>
        </w:r>
        <w:r>
          <w:fldChar w:fldCharType="end"/>
        </w:r>
      </w:p>
    </w:sdtContent>
  </w:sdt>
  <w:p w:rsidR="00CC2624" w:rsidRDefault="00CC262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6880" w:rsidRDefault="009D6880" w:rsidP="00CC2624">
      <w:pPr>
        <w:spacing w:after="0" w:line="240" w:lineRule="auto"/>
      </w:pPr>
      <w:r>
        <w:separator/>
      </w:r>
    </w:p>
  </w:footnote>
  <w:footnote w:type="continuationSeparator" w:id="0">
    <w:p w:rsidR="009D6880" w:rsidRDefault="009D6880" w:rsidP="00CC2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624"/>
    <w:rsid w:val="00265B41"/>
    <w:rsid w:val="002A66D6"/>
    <w:rsid w:val="00365453"/>
    <w:rsid w:val="00592B42"/>
    <w:rsid w:val="008D318B"/>
    <w:rsid w:val="009D6880"/>
    <w:rsid w:val="00A040A6"/>
    <w:rsid w:val="00A56176"/>
    <w:rsid w:val="00C6686C"/>
    <w:rsid w:val="00CC2624"/>
    <w:rsid w:val="00D6293E"/>
    <w:rsid w:val="00E27FDA"/>
    <w:rsid w:val="00E6624E"/>
    <w:rsid w:val="00E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8EE52-7A82-44D5-8E15-EC096AEC8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624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C2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262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CC2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262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Delivery.SuperStock.com/Image/1566/200701/Thumb/1566-339087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uperstock.com/stock-photos-images/1566-339087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6</cp:revision>
  <dcterms:created xsi:type="dcterms:W3CDTF">2018-09-10T23:17:00Z</dcterms:created>
  <dcterms:modified xsi:type="dcterms:W3CDTF">2018-12-06T17:00:00Z</dcterms:modified>
</cp:coreProperties>
</file>